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7f808a"/>
          <w:sz w:val="21"/>
          <w:szCs w:val="21"/>
          <w:highlight w:val="white"/>
          <w:rtl w:val="0"/>
        </w:rPr>
        <w:t xml:space="preserve">Todd has shown tremendous growth over this past year in his strength and overall game. His dedication inside the weight room is amazing now and you can see the difference not only in his appearance but the way he swings the bat now too with much more authority. He will be a powerhouse for us this year and I look forward to seeing him play for a big school next year somewhere. He is a great kid and will be a team leader wherever he goes.-- Coach Price, Reedy HS, Frisco, TX</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